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3CAE">
      <w:pPr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土壤学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》</w:t>
      </w:r>
      <w:r>
        <w:rPr>
          <w:rFonts w:hint="eastAsia" w:ascii="宋体" w:hAnsi="宋体" w:eastAsia="宋体"/>
          <w:b/>
          <w:bCs/>
          <w:sz w:val="28"/>
          <w:szCs w:val="28"/>
        </w:rPr>
        <w:t>知识图谱智慧课程建设项目佐证材料</w:t>
      </w:r>
    </w:p>
    <w:p w14:paraId="4BF97F96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一、关于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土壤学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/>
          <w:bCs/>
          <w:sz w:val="24"/>
          <w:szCs w:val="24"/>
        </w:rPr>
        <w:t>知识图谱智慧课程单一来源采购的情况说明</w:t>
      </w:r>
    </w:p>
    <w:p w14:paraId="712C05E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本次采购的课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土壤学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是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丽水学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院生态学院</w:t>
      </w:r>
      <w:r>
        <w:rPr>
          <w:rFonts w:hint="eastAsia" w:ascii="宋体" w:hAnsi="宋体" w:eastAsia="宋体"/>
          <w:sz w:val="24"/>
          <w:szCs w:val="24"/>
        </w:rPr>
        <w:t>的专业核心课程，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为丽水学院智慧课程（2025年立项）。</w:t>
      </w:r>
    </w:p>
    <w:p w14:paraId="486D5F5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该课程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目前已在</w:t>
      </w:r>
      <w:r>
        <w:rPr>
          <w:rFonts w:hint="eastAsia" w:ascii="宋体" w:hAnsi="宋体" w:eastAsia="宋体"/>
          <w:sz w:val="24"/>
          <w:szCs w:val="24"/>
        </w:rPr>
        <w:t>超星泛雅平台运行，平台深度融入教学组织、资源管理与学习过程，完整记录课程资源更新、学生学习行为、教学评价等全维度数据，形成不可替代的教学数据库，数据还可作为后续申报教学项目的佐证。</w:t>
      </w:r>
    </w:p>
    <w:p w14:paraId="4309391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为响应教育部数字化教改及 “人工智能 + 教育”要求，拟将课程升级为知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识图谱智慧课程。仅超星泛雅平台有原课程数据唯一接口及 “慕课 — 图谱” 一体化工具链，能一键继承多期数据、生成可扩展图谱，且不丢失数据、不改变使用习惯；更换平台则面临资源迁移难、数据不兼容、技术适配风险，影响建设质量效率。</w:t>
      </w:r>
    </w:p>
    <w:p w14:paraId="294CC93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根据《丽水学院采购管理办法（修订）》（丽学院办[2021]40号）文件第十四条</w:t>
      </w:r>
      <w:r>
        <w:rPr>
          <w:rFonts w:hint="eastAsia" w:ascii="宋体" w:hAnsi="宋体" w:eastAsia="宋体"/>
          <w:sz w:val="24"/>
          <w:szCs w:val="24"/>
        </w:rPr>
        <w:t>第（六）项“因货物或者服务使用不可替代的专利、专有技术、或者公共服务项目具有特殊要求，只能从唯一供应商采购”规定，考虑到本项目实际建设情况，遂以单一来源的方式向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浙江泛雅教育科技有限公司</w:t>
      </w:r>
      <w:r>
        <w:rPr>
          <w:rFonts w:hint="eastAsia" w:ascii="宋体" w:hAnsi="宋体" w:eastAsia="宋体"/>
          <w:sz w:val="24"/>
          <w:szCs w:val="24"/>
        </w:rPr>
        <w:t>采购。</w:t>
      </w:r>
    </w:p>
    <w:p w14:paraId="5D9DFEAB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土壤学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课程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学习通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平台已建</w:t>
      </w:r>
      <w:r>
        <w:rPr>
          <w:rFonts w:hint="eastAsia" w:ascii="宋体" w:hAnsi="宋体" w:eastAsia="宋体"/>
          <w:b/>
          <w:bCs/>
          <w:sz w:val="24"/>
          <w:szCs w:val="24"/>
        </w:rPr>
        <w:t>成的慕课</w:t>
      </w:r>
    </w:p>
    <w:p w14:paraId="380A111F">
      <w:r>
        <w:drawing>
          <wp:inline distT="0" distB="0" distL="114300" distR="114300">
            <wp:extent cx="5266690" cy="2828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96A58"/>
    <w:multiLevelType w:val="multilevel"/>
    <w:tmpl w:val="9B596A5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  <w:color w:val="auto"/>
      </w:rPr>
    </w:lvl>
    <w:lvl w:ilvl="1" w:tentative="0">
      <w:start w:val="6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D2FA23B"/>
    <w:multiLevelType w:val="singleLevel"/>
    <w:tmpl w:val="2D2FA2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54AC"/>
    <w:rsid w:val="3CDA68D6"/>
    <w:rsid w:val="46EC0AF2"/>
    <w:rsid w:val="667F7713"/>
    <w:rsid w:val="70270861"/>
    <w:rsid w:val="7DA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00" w:lineRule="auto"/>
      <w:outlineLvl w:val="0"/>
    </w:pPr>
    <w:rPr>
      <w:rFonts w:ascii="Times New Roman" w:hAnsi="Times New Roman" w:eastAsia="宋体" w:cs="Times New Roman"/>
      <w:b/>
      <w:kern w:val="44"/>
      <w:sz w:val="24"/>
      <w:szCs w:val="2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napToGrid w:val="0"/>
      <w:spacing w:before="100" w:beforeLines="100" w:after="50" w:afterLines="50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562" w:firstLineChars="200"/>
      <w:outlineLvl w:val="2"/>
    </w:pPr>
    <w:rPr>
      <w:rFonts w:ascii="Times New Roman" w:hAnsi="Times New Roman" w:eastAsia="宋体" w:cs="Times New Roman"/>
      <w:b/>
      <w:sz w:val="2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qFormat/>
    <w:uiPriority w:val="0"/>
    <w:rPr>
      <w:rFonts w:ascii="Arial" w:hAnsi="Arial" w:eastAsia="宋体" w:cs="Times New Roman"/>
      <w:b/>
      <w:sz w:val="28"/>
      <w:szCs w:val="22"/>
    </w:rPr>
  </w:style>
  <w:style w:type="character" w:customStyle="1" w:styleId="8">
    <w:name w:val="标题 3 字符"/>
    <w:basedOn w:val="6"/>
    <w:link w:val="4"/>
    <w:qFormat/>
    <w:uiPriority w:val="0"/>
    <w:rPr>
      <w:rFonts w:ascii="Times New Roman" w:hAnsi="Times New Roman" w:eastAsia="宋体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491</Characters>
  <Lines>0</Lines>
  <Paragraphs>0</Paragraphs>
  <TotalTime>2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2024-07-02T13:35:00Z</dcterms:created>
  <dc:creator>15831</dc:creator>
  <cp:lastModifiedBy>双晨妈妈</cp:lastModifiedBy>
  <dcterms:modified xsi:type="dcterms:W3CDTF">2025-11-11T10:29:30Z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DE5E3ADA29EB4272AAE700B2F980F13D_12</vt:lpwstr>
  </property>
  <property fmtid="{D5CDD505-2E9C-101B-9397-08002B2CF9AE}" pid="4" name="KSOTemplateDocerSaveRecord">
    <vt:lpwstr>eyJoZGlkIjoiOWEwMzMxNTc5MjcxNGIxN2Y0MjgyMjA2MzMwNzg2YzUiLCJ1c2VySWQiOiI2Mjk0NTExMTYifQ==</vt:lpwstr>
  </property>
</Properties>
</file>